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2C" w:rsidRPr="00E40E01" w:rsidRDefault="00DA182C" w:rsidP="00DA182C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DA182C" w:rsidRPr="00E40E01" w:rsidRDefault="00DA182C" w:rsidP="00DA182C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DA182C" w:rsidRPr="00E40E01" w:rsidRDefault="00DA182C" w:rsidP="00DA182C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E9496E" w:rsidRPr="00C34635" w:rsidRDefault="00DA182C" w:rsidP="00717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45430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9496E" w:rsidRPr="00C34635">
        <w:rPr>
          <w:rFonts w:ascii="Times New Roman" w:hAnsi="Times New Roman" w:cs="Times New Roman"/>
          <w:sz w:val="28"/>
          <w:szCs w:val="28"/>
        </w:rPr>
        <w:t>Финансовая грамотность. Рынок. Деньги.</w:t>
      </w:r>
    </w:p>
    <w:p w:rsidR="00C012FF" w:rsidRDefault="00DA182C" w:rsidP="00C346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012FF" w:rsidRPr="00F124E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знать, что такое</w:t>
      </w:r>
      <w:r w:rsidR="00C34635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ая грамотность</w:t>
      </w:r>
      <w:r w:rsidR="00C34635">
        <w:rPr>
          <w:rFonts w:ascii="Times New Roman" w:hAnsi="Times New Roman" w:cs="Times New Roman"/>
          <w:sz w:val="28"/>
          <w:szCs w:val="28"/>
        </w:rPr>
        <w:t xml:space="preserve">, рынок </w:t>
      </w:r>
      <w:r w:rsidR="00E9496E">
        <w:rPr>
          <w:rFonts w:ascii="Times New Roman" w:hAnsi="Times New Roman" w:cs="Times New Roman"/>
          <w:sz w:val="28"/>
          <w:szCs w:val="28"/>
        </w:rPr>
        <w:t>финансов и денег как основного элемента экономиче</w:t>
      </w:r>
      <w:r w:rsidR="00C34635">
        <w:rPr>
          <w:rFonts w:ascii="Times New Roman" w:hAnsi="Times New Roman" w:cs="Times New Roman"/>
          <w:sz w:val="28"/>
          <w:szCs w:val="28"/>
        </w:rPr>
        <w:t>ского взаимодействия в обществе; о</w:t>
      </w:r>
      <w:r w:rsidR="00C34635" w:rsidRPr="00F124E4">
        <w:rPr>
          <w:rFonts w:ascii="Times New Roman" w:hAnsi="Times New Roman" w:cs="Times New Roman"/>
          <w:sz w:val="28"/>
          <w:szCs w:val="28"/>
        </w:rPr>
        <w:t>бобщ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C34635">
        <w:rPr>
          <w:rFonts w:ascii="Times New Roman" w:hAnsi="Times New Roman" w:cs="Times New Roman"/>
          <w:sz w:val="28"/>
          <w:szCs w:val="28"/>
        </w:rPr>
        <w:t xml:space="preserve"> </w:t>
      </w:r>
      <w:r w:rsidR="00C34635" w:rsidRPr="00F124E4">
        <w:rPr>
          <w:rFonts w:ascii="Times New Roman" w:hAnsi="Times New Roman" w:cs="Times New Roman"/>
          <w:sz w:val="28"/>
          <w:szCs w:val="28"/>
        </w:rPr>
        <w:t>и систематизи</w:t>
      </w:r>
      <w:r>
        <w:rPr>
          <w:rFonts w:ascii="Times New Roman" w:hAnsi="Times New Roman" w:cs="Times New Roman"/>
          <w:sz w:val="28"/>
          <w:szCs w:val="28"/>
        </w:rPr>
        <w:t xml:space="preserve">ровать </w:t>
      </w:r>
      <w:r w:rsidR="00C34635">
        <w:rPr>
          <w:rFonts w:ascii="Times New Roman" w:hAnsi="Times New Roman" w:cs="Times New Roman"/>
          <w:sz w:val="28"/>
          <w:szCs w:val="28"/>
        </w:rPr>
        <w:t>знания в области финансовой грамотности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635" w:rsidRDefault="00C34635" w:rsidP="00C34635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</w:p>
    <w:p w:rsidR="00E9496E" w:rsidRPr="00E9496E" w:rsidRDefault="00E9496E" w:rsidP="00C34635">
      <w:pPr>
        <w:pStyle w:val="1"/>
        <w:spacing w:line="360" w:lineRule="auto"/>
        <w:jc w:val="both"/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</w:pPr>
      <w:bookmarkStart w:id="0" w:name="_GoBack"/>
      <w:bookmarkEnd w:id="0"/>
      <w:r w:rsidRPr="00E9496E">
        <w:rPr>
          <w:rFonts w:eastAsiaTheme="minorHAnsi"/>
          <w:color w:val="202122"/>
          <w:kern w:val="0"/>
          <w:sz w:val="28"/>
          <w:szCs w:val="28"/>
          <w:shd w:val="clear" w:color="auto" w:fill="FFFFFF"/>
          <w:lang w:eastAsia="en-US"/>
        </w:rPr>
        <w:t>Финансовая грамотность</w:t>
      </w:r>
      <w:r w:rsidRPr="00E9496E"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  <w:t> (</w:t>
      </w:r>
      <w:hyperlink r:id="rId5" w:history="1">
        <w:r w:rsidRPr="00E9496E">
          <w:rPr>
            <w:rFonts w:eastAsiaTheme="minorHAnsi"/>
            <w:b w:val="0"/>
            <w:bCs w:val="0"/>
            <w:color w:val="0B0080"/>
            <w:kern w:val="0"/>
            <w:sz w:val="28"/>
            <w:szCs w:val="28"/>
            <w:u w:val="single"/>
            <w:shd w:val="clear" w:color="auto" w:fill="FFFFFF"/>
            <w:lang w:eastAsia="en-US"/>
          </w:rPr>
          <w:t>англ.</w:t>
        </w:r>
      </w:hyperlink>
      <w:r w:rsidRPr="00E9496E"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  <w:t> </w:t>
      </w:r>
      <w:r w:rsidRPr="00E9496E">
        <w:rPr>
          <w:rFonts w:eastAsiaTheme="minorHAnsi"/>
          <w:b w:val="0"/>
          <w:bCs w:val="0"/>
          <w:i/>
          <w:iCs/>
          <w:color w:val="202122"/>
          <w:kern w:val="0"/>
          <w:sz w:val="28"/>
          <w:szCs w:val="28"/>
          <w:shd w:val="clear" w:color="auto" w:fill="FFFFFF"/>
          <w:lang w:eastAsia="en-US"/>
        </w:rPr>
        <w:t>Financialliteracy</w:t>
      </w:r>
      <w:r w:rsidRPr="00E9496E"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  <w:t>) — сочетание осведомленности, знаний, навыков, установок и поведения, связанных с финансами и необходимых для принятия разумных финансовых решений, а также достижения личного финансового благополучия; набор </w:t>
      </w:r>
      <w:hyperlink r:id="rId6" w:history="1">
        <w:r w:rsidRPr="00E9496E">
          <w:rPr>
            <w:rFonts w:eastAsiaTheme="minorHAnsi"/>
            <w:b w:val="0"/>
            <w:bCs w:val="0"/>
            <w:color w:val="0B0080"/>
            <w:kern w:val="0"/>
            <w:sz w:val="28"/>
            <w:szCs w:val="28"/>
            <w:u w:val="single"/>
            <w:shd w:val="clear" w:color="auto" w:fill="FFFFFF"/>
            <w:lang w:eastAsia="en-US"/>
          </w:rPr>
          <w:t>компетенций</w:t>
        </w:r>
      </w:hyperlink>
      <w:r w:rsidRPr="00E9496E"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  <w:t> человека, которые образуют основу для разумного принятия </w:t>
      </w:r>
      <w:hyperlink r:id="rId7" w:history="1">
        <w:r w:rsidRPr="00E9496E">
          <w:rPr>
            <w:rFonts w:eastAsiaTheme="minorHAnsi"/>
            <w:b w:val="0"/>
            <w:bCs w:val="0"/>
            <w:color w:val="0B0080"/>
            <w:kern w:val="0"/>
            <w:sz w:val="28"/>
            <w:szCs w:val="28"/>
            <w:u w:val="single"/>
            <w:shd w:val="clear" w:color="auto" w:fill="FFFFFF"/>
            <w:lang w:eastAsia="en-US"/>
          </w:rPr>
          <w:t>финансовых решений</w:t>
        </w:r>
      </w:hyperlink>
      <w:r w:rsidRPr="00E9496E">
        <w:rPr>
          <w:rFonts w:eastAsiaTheme="minorHAnsi"/>
          <w:b w:val="0"/>
          <w:bCs w:val="0"/>
          <w:color w:val="202122"/>
          <w:kern w:val="0"/>
          <w:sz w:val="28"/>
          <w:szCs w:val="28"/>
          <w:shd w:val="clear" w:color="auto" w:fill="FFFFFF"/>
          <w:lang w:eastAsia="en-US"/>
        </w:rPr>
        <w:t>. Считается, что развитие финансовой грамотности дает возможность поддерживать и улучшать финансовое благополучие.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lang w:eastAsia="ru-RU"/>
        </w:rPr>
        <w:t>Финансовый рынок</w:t>
      </w: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 — структура, с помощью которой в условиях рыночной экономики создается возможность заимствований, купли-продажи </w:t>
      </w:r>
      <w:hyperlink r:id="rId8" w:tooltip="ценных бумаг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ценных бумаг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инвестиционных товаров, таких как драгоценные металлы. К обороту финансовых рынков могут относиться также и другие активы, обладающие высокой </w:t>
      </w:r>
      <w:hyperlink r:id="rId9" w:tooltip="ликвидностью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ликвидностью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Финансовые рынки включают в себя: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- </w:t>
      </w:r>
      <w:hyperlink r:id="rId10" w:tooltip="фондовый рынок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фондовый рынок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на котором привлекаются и размещаются ценные бумаги;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- </w:t>
      </w:r>
      <w:hyperlink r:id="rId11" w:tooltip="рынок производных финансовых инструментов, деривативов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 xml:space="preserve">рынок производных финансовых инструментов, </w:t>
        </w:r>
        <w:proofErr w:type="spellStart"/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деривативов</w:t>
        </w:r>
        <w:proofErr w:type="spellEnd"/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на котором определяется цена риска;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lastRenderedPageBreak/>
        <w:t>- </w:t>
      </w:r>
      <w:hyperlink r:id="rId12" w:tooltip="денежный рынок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денежный рынок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где происходит управление ликвидностью;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- международная торговля, рынок </w:t>
      </w:r>
      <w:proofErr w:type="spellStart"/>
      <w:r w:rsidR="00157CF3"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fldChar w:fldCharType="begin"/>
      </w: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instrText xml:space="preserve"> HYPERLINK "https://www.banki.ru/wikibank/Forex/" \o "Forex" </w:instrText>
      </w:r>
      <w:r w:rsidR="00157CF3"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fldChar w:fldCharType="separate"/>
      </w:r>
      <w:r w:rsidRPr="00E9496E">
        <w:rPr>
          <w:rFonts w:ascii="Times New Roman" w:eastAsia="Times New Roman" w:hAnsi="Times New Roman" w:cs="Times New Roman"/>
          <w:color w:val="336699"/>
          <w:sz w:val="28"/>
          <w:szCs w:val="28"/>
          <w:u w:val="single"/>
          <w:lang w:eastAsia="ru-RU"/>
        </w:rPr>
        <w:t>Forex</w:t>
      </w:r>
      <w:proofErr w:type="spellEnd"/>
      <w:r w:rsidR="00157CF3"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fldChar w:fldCharType="end"/>
      </w: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- </w:t>
      </w:r>
      <w:hyperlink r:id="rId13" w:tooltip="Страховой рынок" w:history="1">
        <w:r w:rsidRPr="00E9496E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eastAsia="ru-RU"/>
          </w:rPr>
          <w:t>Страховой рынок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это специфическая форма регулирования денежных отношений, при которой объектом является страховая защита.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Финансовые рынки могут существовать в нескольких формах.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1. В виде организованных рынков, как это происходит при </w:t>
      </w:r>
      <w:hyperlink r:id="rId14" w:tooltip="биржевой торговле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биржевой торговле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когда сделки совершаются в строго стандартизированной инфраструктуре с системой </w:t>
      </w:r>
      <w:hyperlink r:id="rId15" w:tooltip="клиринга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клиринга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 и взаимных расчетов через централизованный </w:t>
      </w:r>
      <w:hyperlink r:id="rId16" w:tooltip="депозитарий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депозитарий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2. В виде прямых </w:t>
      </w:r>
      <w:proofErr w:type="spellStart"/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межорганизационных</w:t>
      </w:r>
      <w:proofErr w:type="spellEnd"/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соглашений, примером которых является </w:t>
      </w:r>
      <w:hyperlink r:id="rId17" w:tooltip="межбанковский рынок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межбанковский рынок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3. В форме розничных взаимоотношений, когда банки предлагают свои услуги </w:t>
      </w:r>
      <w:hyperlink r:id="rId18" w:tooltip="юридическим" w:history="1">
        <w:r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юридическим</w:t>
        </w:r>
      </w:hyperlink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 и физическим лицам.</w:t>
      </w:r>
    </w:p>
    <w:p w:rsidR="00E9496E" w:rsidRPr="00E9496E" w:rsidRDefault="00157CF3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hyperlink r:id="rId19" w:tooltip="Участников финансовых рынков" w:history="1">
        <w:r w:rsidR="00E9496E" w:rsidRPr="00E9496E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Участников финансовых рынков</w:t>
        </w:r>
      </w:hyperlink>
      <w:r w:rsidR="00E9496E"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 можно разделить на три категории: заемщики, кредиторы, посредники. Особое место в структуре финансовых рынков занимают регулирующие органы.</w:t>
      </w:r>
    </w:p>
    <w:p w:rsidR="00E9496E" w:rsidRPr="00E9496E" w:rsidRDefault="00E9496E" w:rsidP="00C34635">
      <w:pPr>
        <w:shd w:val="clear" w:color="auto" w:fill="FFFFFF"/>
        <w:spacing w:before="330" w:after="0" w:line="36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Финансовые рынки выступают как своеобразные индикаторы и регуляторы современной экономики. Чем лучше и эффективней функционируют финансовые рынки, тем более быстрыми темпами развивается экономика, механизмы которой приводятся в рабочее состояние под воздействием различных потоков движения капитала.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Деньги</w:t>
      </w:r>
      <w:r w:rsidRPr="00E9496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это всеобщий товарный эквивалент, который выражает стоимость всех товаров и служит посредником при их обмене друг на друга.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Разновидности денег: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Деньги прошли в своем развитии два главных периода: период полноценных денег и период неполноценных денег.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денег началась с периода </w:t>
      </w: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полноценных денег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Полноценными называют такие деньги, у которых собственная стоимость, т. е. фактические затраты на изготовление монеты, примерно соответствует номинальной, т. е. той, которая на этой монете обозначена. Основные виды полноценных денег — зерно, меха, скот.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виды неполноценных денег:</w:t>
      </w:r>
    </w:p>
    <w:p w:rsidR="00E9496E" w:rsidRPr="00E9496E" w:rsidRDefault="00E9496E" w:rsidP="00C34635">
      <w:pPr>
        <w:numPr>
          <w:ilvl w:val="0"/>
          <w:numId w:val="33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Бумажные деньги</w:t>
      </w:r>
      <w:r w:rsidRPr="00E9496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это денежные знаки, которые не имеют стоимости и заменяют полноценные золотые деньги в функции средства обращения (</w:t>
      </w: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банкноты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банковские билеты, которые выпускаются в обращение центральными банками);</w:t>
      </w:r>
    </w:p>
    <w:p w:rsidR="00E9496E" w:rsidRPr="00E9496E" w:rsidRDefault="00E9496E" w:rsidP="00C34635">
      <w:pPr>
        <w:numPr>
          <w:ilvl w:val="0"/>
          <w:numId w:val="33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Биллонные монеты (биллоны)</w:t>
      </w:r>
      <w:r w:rsidRPr="00E9496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металлические монеты, изготовленные из недрагоценных металлов.</w:t>
      </w:r>
    </w:p>
    <w:p w:rsidR="00E9496E" w:rsidRPr="00E9496E" w:rsidRDefault="00E9496E" w:rsidP="00C34635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Кредитные деньги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долговые обязательства, появление которых связано с развитием кредитных отношений.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Чек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денежный документ строго установленной формы, который содержит приказ владельца счета в кредитном учреждении о выплате определенному лицу указанной в чеке суммы.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Чековая книжка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определенное количество сброшюрованных бланков чеков, выдаваемых банком владельцу текущего банковского счета. Используя чеки, клиент банка может снимать необходимую сумму со счета и получать ее наличными или расплачиваться с третьими лицами непосредственно чеками.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Кредитная карточка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именной денежный документ, выпущенный банком или торговой фирмой, удостоверяющий личность владельца счета в банке и дающий ему право на приобретение товаров и услуг в розничной торговле без оплаты наличными.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Вексель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письменное долговое обязательство установленной формы, которое заемщик выдает кредитору, предоставляя ему право требовать у заемщика уплаты к определённому сроку денежной суммы, указанной в векселе.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Функции денег:</w:t>
      </w:r>
    </w:p>
    <w:p w:rsidR="00E9496E" w:rsidRPr="00E9496E" w:rsidRDefault="00E9496E" w:rsidP="00C34635">
      <w:pPr>
        <w:numPr>
          <w:ilvl w:val="0"/>
          <w:numId w:val="34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Мера стоимости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состоит в способности денег соизмерять стоимость (суммарное выражение затрат, понесённых предприятием на производство и сбыт определённой продукции/оказание услуги) всех товаров/услуг. </w:t>
      </w: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Цена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денежное выражение стоимо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сти товара/услуги. </w:t>
      </w:r>
    </w:p>
    <w:p w:rsidR="00E9496E" w:rsidRPr="00E9496E" w:rsidRDefault="00E9496E" w:rsidP="00C34635">
      <w:pPr>
        <w:numPr>
          <w:ilvl w:val="0"/>
          <w:numId w:val="34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Средство обращения (обмена)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деньги могут обмениваться на любой другой товар, облегчая связь между производителями товара. Деньги играют роль посредника в обмене товаров и услуг.</w:t>
      </w:r>
    </w:p>
    <w:p w:rsidR="00E9496E" w:rsidRPr="00E9496E" w:rsidRDefault="00E9496E" w:rsidP="00C34635">
      <w:pPr>
        <w:numPr>
          <w:ilvl w:val="0"/>
          <w:numId w:val="34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Средство накопления (сбережения)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изъятые из обращения полноценные реальные деньги превращаются в различные ценности — сокровища: золото, ценные бумаги, недвижимость, валюту и т. д. или сберегаются для будущих покупок товаров и услуг.</w:t>
      </w:r>
    </w:p>
    <w:p w:rsidR="00E9496E" w:rsidRPr="00E9496E" w:rsidRDefault="00E9496E" w:rsidP="00C34635">
      <w:pPr>
        <w:numPr>
          <w:ilvl w:val="0"/>
          <w:numId w:val="34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Средство платежа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деньги принимаются для выплат без прямого обмена на товары: уплата налогов, внесение арендной платы и т. д.</w:t>
      </w:r>
    </w:p>
    <w:p w:rsidR="00E9496E" w:rsidRPr="00E9496E" w:rsidRDefault="00E9496E" w:rsidP="00C34635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Мировые деньги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деньги используются для расчетов на мировом рынке. Совсем недавно эту функцию выполняло только золото, но постепенно выделились устойчивые национальные валюты, к которым перешла данная функция.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функции денег органически связаны между собой. Сущность денег проявляется не в какой-либо одной функции, а во всех одновременно.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Деньги в качестве средства обращения выступают в форме монет и бумажных денег.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Монета — это слиток металла особой формы и пробы. Бумажные деньги не имеют собственной стоимости, поэтому не выполняют функцию меры стоимости, а являются только знаком золота.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Функцию средства накопления выполняют золотые слитки и монеты, предметы роскоши из золота и серебра.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Деньги как средство платежа приобретают новую форму существования — кредитные деньги. К ним относятся векселя, банкноты, чеки. Функцию мировых денег выполняет золото, которое принимается по массе.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Золотой стандарт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денежная система, при которой роль всеобщего эквивалента играет золото, а в обращении используются золотые монеты или денежные знаки, которые можно обменять на золото.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Свойства золота как денег:</w:t>
      </w:r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количественная делимость — могут делиться на части;</w:t>
      </w:r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портативность — в небольшом количестве золота воплощайся большое количество труда;</w:t>
      </w:r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стабильность — примерно одинаковая стоимость в разное время;</w:t>
      </w:r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узнаваемость и защищённость — легко узнаются и трудны для подделки;,</w:t>
      </w:r>
      <w:proofErr w:type="gramEnd"/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качественная однородность — одинаковое количество денег имеет одинаковую стоимость;</w:t>
      </w:r>
    </w:p>
    <w:p w:rsidR="00E9496E" w:rsidRPr="00E9496E" w:rsidRDefault="00E9496E" w:rsidP="00C34635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сохранность — длительное использование.</w:t>
      </w:r>
    </w:p>
    <w:p w:rsidR="00E9496E" w:rsidRPr="00E9496E" w:rsidRDefault="00E9496E" w:rsidP="00C346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формы денежных средств:</w:t>
      </w:r>
    </w:p>
    <w:p w:rsidR="00E9496E" w:rsidRPr="00E9496E" w:rsidRDefault="00E9496E" w:rsidP="00C34635">
      <w:pPr>
        <w:numPr>
          <w:ilvl w:val="0"/>
          <w:numId w:val="36"/>
        </w:numPr>
        <w:shd w:val="clear" w:color="auto" w:fill="FFFFFF"/>
        <w:spacing w:before="100" w:beforeAutospacing="1"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Наличные деньги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бумажные деньги и мелкие разменные монеты;</w:t>
      </w:r>
    </w:p>
    <w:p w:rsidR="00E9496E" w:rsidRPr="00E9496E" w:rsidRDefault="00E9496E" w:rsidP="00C3463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9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Безналичные денежные средства</w:t>
      </w:r>
      <w:r w:rsidRPr="00E949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все средства, которые находятся на банковских счетах (чековые и срочные вклады в банках, облигации и пр.).</w:t>
      </w:r>
    </w:p>
    <w:p w:rsidR="00C34635" w:rsidRPr="00DA182C" w:rsidRDefault="00C34635" w:rsidP="00DA182C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82C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C34635" w:rsidRPr="00DA182C" w:rsidRDefault="00C34635" w:rsidP="00DA18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82C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 естественно - научного, гуманитарного профилей; Москва «Академия».2016</w:t>
      </w:r>
    </w:p>
    <w:p w:rsidR="00E9496E" w:rsidRDefault="00E9496E" w:rsidP="00C34635">
      <w:pPr>
        <w:pStyle w:val="1"/>
        <w:spacing w:line="360" w:lineRule="auto"/>
        <w:jc w:val="both"/>
        <w:rPr>
          <w:sz w:val="28"/>
          <w:szCs w:val="28"/>
        </w:rPr>
      </w:pPr>
    </w:p>
    <w:sectPr w:rsidR="00E9496E" w:rsidSect="00157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983917"/>
    <w:multiLevelType w:val="multilevel"/>
    <w:tmpl w:val="BB38E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045EC0"/>
    <w:multiLevelType w:val="multilevel"/>
    <w:tmpl w:val="5B54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6D36B6"/>
    <w:multiLevelType w:val="multilevel"/>
    <w:tmpl w:val="458CA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98215A"/>
    <w:multiLevelType w:val="multilevel"/>
    <w:tmpl w:val="76AA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B73370"/>
    <w:multiLevelType w:val="hybridMultilevel"/>
    <w:tmpl w:val="D1FC3C06"/>
    <w:lvl w:ilvl="0" w:tplc="4F20E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15B02"/>
    <w:multiLevelType w:val="multilevel"/>
    <w:tmpl w:val="5D74C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2761E9"/>
    <w:multiLevelType w:val="multilevel"/>
    <w:tmpl w:val="FCA4D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8"/>
  </w:num>
  <w:num w:numId="4">
    <w:abstractNumId w:val="16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32"/>
  </w:num>
  <w:num w:numId="11">
    <w:abstractNumId w:val="15"/>
  </w:num>
  <w:num w:numId="12">
    <w:abstractNumId w:val="21"/>
  </w:num>
  <w:num w:numId="13">
    <w:abstractNumId w:val="5"/>
  </w:num>
  <w:num w:numId="14">
    <w:abstractNumId w:val="19"/>
  </w:num>
  <w:num w:numId="15">
    <w:abstractNumId w:val="6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33"/>
  </w:num>
  <w:num w:numId="21">
    <w:abstractNumId w:val="3"/>
  </w:num>
  <w:num w:numId="22">
    <w:abstractNumId w:val="29"/>
  </w:num>
  <w:num w:numId="23">
    <w:abstractNumId w:val="28"/>
  </w:num>
  <w:num w:numId="24">
    <w:abstractNumId w:val="17"/>
  </w:num>
  <w:num w:numId="25">
    <w:abstractNumId w:val="31"/>
  </w:num>
  <w:num w:numId="26">
    <w:abstractNumId w:val="18"/>
  </w:num>
  <w:num w:numId="27">
    <w:abstractNumId w:val="23"/>
  </w:num>
  <w:num w:numId="28">
    <w:abstractNumId w:val="27"/>
  </w:num>
  <w:num w:numId="29">
    <w:abstractNumId w:val="30"/>
  </w:num>
  <w:num w:numId="30">
    <w:abstractNumId w:val="34"/>
  </w:num>
  <w:num w:numId="31">
    <w:abstractNumId w:val="26"/>
  </w:num>
  <w:num w:numId="32">
    <w:abstractNumId w:val="25"/>
  </w:num>
  <w:num w:numId="33">
    <w:abstractNumId w:val="14"/>
  </w:num>
  <w:num w:numId="34">
    <w:abstractNumId w:val="22"/>
  </w:num>
  <w:num w:numId="35">
    <w:abstractNumId w:val="2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23180"/>
    <w:rsid w:val="00031689"/>
    <w:rsid w:val="0014373D"/>
    <w:rsid w:val="00157CF3"/>
    <w:rsid w:val="001E2C27"/>
    <w:rsid w:val="003C1EC8"/>
    <w:rsid w:val="003D6304"/>
    <w:rsid w:val="00417ED7"/>
    <w:rsid w:val="0045430E"/>
    <w:rsid w:val="0046005A"/>
    <w:rsid w:val="00503F17"/>
    <w:rsid w:val="0050793E"/>
    <w:rsid w:val="005831F8"/>
    <w:rsid w:val="0061712C"/>
    <w:rsid w:val="006B2CD3"/>
    <w:rsid w:val="007056C2"/>
    <w:rsid w:val="00717115"/>
    <w:rsid w:val="00717B00"/>
    <w:rsid w:val="00896D40"/>
    <w:rsid w:val="0090061C"/>
    <w:rsid w:val="00933476"/>
    <w:rsid w:val="00AB0737"/>
    <w:rsid w:val="00AE6E54"/>
    <w:rsid w:val="00B4532C"/>
    <w:rsid w:val="00B9212C"/>
    <w:rsid w:val="00C012FF"/>
    <w:rsid w:val="00C34635"/>
    <w:rsid w:val="00DA182C"/>
    <w:rsid w:val="00DA4A07"/>
    <w:rsid w:val="00DF0D9D"/>
    <w:rsid w:val="00E9496E"/>
    <w:rsid w:val="00F1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F3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5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537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554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425353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238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62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915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245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40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i.ru/wikibank/%D6%E5%ED%ED%E0%FF+%E1%F3%EC%E0%E3%E0/" TargetMode="External"/><Relationship Id="rId13" Type="http://schemas.openxmlformats.org/officeDocument/2006/relationships/hyperlink" Target="https://www.banki.ru/wikibank/%D1%F2%F0%E0%F5%EE%E2%EE%E9+%F0%FB%ED%EE%EA/edit/" TargetMode="External"/><Relationship Id="rId18" Type="http://schemas.openxmlformats.org/officeDocument/2006/relationships/hyperlink" Target="https://www.banki.ru/wikibank/%DE%F0%E8%E4%E8%F7%E5%F1%EA%EE%E5+%EB%E8%F6%EE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B%D0%B8%D1%87%D0%BD%D1%8B%D0%B5_%D1%84%D0%B8%D0%BD%D0%B0%D0%BD%D1%81%D1%8B" TargetMode="External"/><Relationship Id="rId12" Type="http://schemas.openxmlformats.org/officeDocument/2006/relationships/hyperlink" Target="https://www.banki.ru/wikibank/%C4%E5%ED%E5%E6%ED%FB%E9+%F0%FB%ED%EE%EA/" TargetMode="External"/><Relationship Id="rId17" Type="http://schemas.openxmlformats.org/officeDocument/2006/relationships/hyperlink" Target="https://www.banki.ru/wikibank/%CC%E5%E6%E1%E0%ED%EA%EE%E2%F1%EA%E8%E9+%EA%F0%E5%E4%E8%F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anki.ru/wikibank/%C4%E5%EF%EE%E7%E8%F2%E0%F0%E8%E9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C%D0%BF%D0%B5%D1%82%D0%B5%D0%BD%D1%86%D0%B8%D1%8F" TargetMode="External"/><Relationship Id="rId11" Type="http://schemas.openxmlformats.org/officeDocument/2006/relationships/hyperlink" Target="https://www.banki.ru/wikibank/%CF%F0%EE%E8%E7%E2%EE%E4%ED%FB%E9+%F4%E8%ED%E0%ED%F1%EE%E2%FB%E9+%E8%ED%F1%F2%F0%F3%EC%E5%ED%F2+%28%E4%E5%F0%E8%E2%E0%F2%E8%E2%29/" TargetMode="External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15" Type="http://schemas.openxmlformats.org/officeDocument/2006/relationships/hyperlink" Target="https://www.banki.ru/wikibank/%CA%EB%E8%F0%E8%ED%E3/" TargetMode="External"/><Relationship Id="rId10" Type="http://schemas.openxmlformats.org/officeDocument/2006/relationships/hyperlink" Target="https://www.banki.ru/wikibank/%D0%FB%ED%EE%EA+%EA%E0%EF%E8%F2%E0%EB%EE%E2%2C+%F4%EE%ED%E4%EE%E2%FB%E9+%F0%FB%ED%EE%EA/" TargetMode="External"/><Relationship Id="rId19" Type="http://schemas.openxmlformats.org/officeDocument/2006/relationships/hyperlink" Target="https://www.banki.ru/wikibank/%D3%F7%E0%F1%F2%ED%E8%EA%E8+%F4%E8%ED%E0%ED%F1%EE%E2%FB%F5+%F0%FB%ED%EA%EE%E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nki.ru/wikibank/%CB%E8%EA%E2%E8%E4%ED%EE%F1%F2%FC/" TargetMode="External"/><Relationship Id="rId14" Type="http://schemas.openxmlformats.org/officeDocument/2006/relationships/hyperlink" Target="https://www.banki.ru/wikibank/%C1%E8%F0%E6%E0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17</cp:revision>
  <cp:lastPrinted>2020-12-10T04:13:00Z</cp:lastPrinted>
  <dcterms:created xsi:type="dcterms:W3CDTF">2020-11-02T20:09:00Z</dcterms:created>
  <dcterms:modified xsi:type="dcterms:W3CDTF">2020-12-15T06:35:00Z</dcterms:modified>
</cp:coreProperties>
</file>